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Pr="004730D2" w:rsidRDefault="00D93FB3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7</w:t>
      </w:r>
      <w:r w:rsidR="0079026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America Comes of Age 1890 - 1918 </w:t>
      </w:r>
    </w:p>
    <w:p w:rsidR="00DF0052" w:rsidRPr="004730D2" w:rsidRDefault="00340DA8" w:rsidP="00DF0052">
      <w:pPr>
        <w:jc w:val="center"/>
        <w:rPr>
          <w:rFonts w:ascii="Times New Roman" w:hAnsi="Times New Roman"/>
        </w:rPr>
      </w:pPr>
      <w:r w:rsidRPr="004730D2">
        <w:rPr>
          <w:rFonts w:ascii="Times New Roman" w:hAnsi="Times New Roman"/>
        </w:rPr>
        <w:t>FRQ Outline Assignments</w:t>
      </w:r>
    </w:p>
    <w:p w:rsidR="00340DA8" w:rsidRPr="004730D2" w:rsidRDefault="00340DA8" w:rsidP="00DF0052">
      <w:pPr>
        <w:rPr>
          <w:rFonts w:ascii="Times New Roman" w:hAnsi="Times New Roman"/>
        </w:rPr>
      </w:pPr>
    </w:p>
    <w:p w:rsidR="00B947C8" w:rsidRPr="00A1060A" w:rsidRDefault="00340DA8" w:rsidP="00B947C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</w:rPr>
        <w:t xml:space="preserve">1. </w:t>
      </w:r>
      <w:r w:rsidR="00A1060A" w:rsidRPr="00A1060A">
        <w:rPr>
          <w:rFonts w:ascii="Times New Roman" w:hAnsi="Times New Roman"/>
          <w:snapToGrid w:val="0"/>
        </w:rPr>
        <w:t>Analyze the ways in which the federal government sought support on the home front for the war effort during the First World War.</w:t>
      </w:r>
    </w:p>
    <w:p w:rsidR="00340DA8" w:rsidRPr="00A1060A" w:rsidRDefault="00452610" w:rsidP="00B947C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Aurora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720038" w:rsidRPr="00A1060A" w:rsidRDefault="004730D2" w:rsidP="00E1782F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 xml:space="preserve">2. </w:t>
      </w:r>
      <w:r w:rsidR="00A1060A" w:rsidRPr="00A1060A">
        <w:rPr>
          <w:rFonts w:ascii="Times New Roman" w:hAnsi="Times New Roman"/>
          <w:snapToGrid w:val="0"/>
        </w:rPr>
        <w:t>Analyze the extent to which the Spanish-American War was a turning point in American foreign policy.</w:t>
      </w:r>
    </w:p>
    <w:p w:rsidR="00340DA8" w:rsidRPr="00A1060A" w:rsidRDefault="00452610" w:rsidP="0072003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Urwah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A1060A" w:rsidRPr="00A1060A" w:rsidRDefault="00340DA8" w:rsidP="00A1060A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3. </w:t>
      </w:r>
      <w:r w:rsidR="00A1060A" w:rsidRPr="00A1060A">
        <w:rPr>
          <w:rFonts w:ascii="Times New Roman" w:eastAsia="Cambria" w:hAnsi="Times New Roman" w:cs="Times New Roman"/>
          <w:snapToGrid w:val="0"/>
        </w:rPr>
        <w:t>The United States entered the First World War not “to make the world safe for democracy” as President Wilson claimed, but to safeguard American economic</w:t>
      </w:r>
      <w:r w:rsidR="00A1060A" w:rsidRPr="00A1060A">
        <w:rPr>
          <w:rFonts w:ascii="Times New Roman" w:hAnsi="Times New Roman"/>
          <w:snapToGrid w:val="0"/>
        </w:rPr>
        <w:t xml:space="preserve"> </w:t>
      </w:r>
      <w:r w:rsidR="00A1060A" w:rsidRPr="00A1060A">
        <w:rPr>
          <w:rFonts w:ascii="Times New Roman" w:eastAsia="Cambria" w:hAnsi="Times New Roman" w:cs="Times New Roman"/>
          <w:snapToGrid w:val="0"/>
        </w:rPr>
        <w:t xml:space="preserve">interests.  Assess the validity of this statement. </w:t>
      </w:r>
    </w:p>
    <w:p w:rsidR="00340DA8" w:rsidRPr="00A1060A" w:rsidRDefault="00452610" w:rsidP="00A1060A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Manahil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A1060A" w:rsidRPr="00A1060A" w:rsidRDefault="00340DA8" w:rsidP="00A1060A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4. </w:t>
      </w:r>
      <w:r w:rsidR="00A1060A" w:rsidRPr="00A1060A">
        <w:rPr>
          <w:rFonts w:ascii="Times New Roman" w:eastAsia="Cambria" w:hAnsi="Times New Roman" w:cs="Times New Roman"/>
          <w:snapToGrid w:val="0"/>
        </w:rPr>
        <w:t>Assess the relative influence of THREE of the fol</w:t>
      </w:r>
      <w:r w:rsidR="00A1060A" w:rsidRPr="00A1060A">
        <w:rPr>
          <w:rFonts w:ascii="Times New Roman" w:hAnsi="Times New Roman"/>
          <w:snapToGrid w:val="0"/>
        </w:rPr>
        <w:t xml:space="preserve">lowing in the American decision </w:t>
      </w:r>
      <w:r w:rsidR="00A1060A" w:rsidRPr="00A1060A">
        <w:rPr>
          <w:rFonts w:ascii="Times New Roman" w:eastAsia="Cambria" w:hAnsi="Times New Roman" w:cs="Times New Roman"/>
          <w:snapToGrid w:val="0"/>
        </w:rPr>
        <w:t>to declare war on Germany in 1917.</w:t>
      </w:r>
    </w:p>
    <w:p w:rsidR="00A1060A" w:rsidRPr="00A1060A" w:rsidRDefault="00A1060A" w:rsidP="00A1060A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>German naval policy</w:t>
      </w:r>
      <w:r w:rsidRPr="00A1060A">
        <w:rPr>
          <w:rFonts w:ascii="Times New Roman" w:eastAsia="Cambria" w:hAnsi="Times New Roman" w:cs="Times New Roman"/>
          <w:snapToGrid w:val="0"/>
        </w:rPr>
        <w:tab/>
      </w:r>
      <w:r w:rsidRPr="00A1060A">
        <w:rPr>
          <w:rFonts w:ascii="Times New Roman" w:eastAsia="Cambria" w:hAnsi="Times New Roman" w:cs="Times New Roman"/>
          <w:snapToGrid w:val="0"/>
        </w:rPr>
        <w:tab/>
      </w:r>
      <w:r w:rsidRPr="00A1060A">
        <w:rPr>
          <w:rFonts w:ascii="Times New Roman" w:eastAsia="Cambria" w:hAnsi="Times New Roman" w:cs="Times New Roman"/>
          <w:snapToGrid w:val="0"/>
        </w:rPr>
        <w:tab/>
        <w:t>Allied propaganda</w:t>
      </w:r>
    </w:p>
    <w:p w:rsidR="00A1060A" w:rsidRPr="00A1060A" w:rsidRDefault="00A1060A" w:rsidP="00A1060A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>American economic interests</w:t>
      </w:r>
      <w:r w:rsidRPr="00A1060A">
        <w:rPr>
          <w:rFonts w:ascii="Times New Roman" w:eastAsia="Cambria" w:hAnsi="Times New Roman" w:cs="Times New Roman"/>
          <w:snapToGrid w:val="0"/>
        </w:rPr>
        <w:tab/>
      </w:r>
      <w:r w:rsidRPr="00A1060A">
        <w:rPr>
          <w:rFonts w:ascii="Times New Roman" w:eastAsia="Cambria" w:hAnsi="Times New Roman" w:cs="Times New Roman"/>
          <w:snapToGrid w:val="0"/>
        </w:rPr>
        <w:tab/>
        <w:t>America’s claim to world power</w:t>
      </w:r>
    </w:p>
    <w:p w:rsidR="00A1060A" w:rsidRPr="00A1060A" w:rsidRDefault="00A1060A" w:rsidP="00A1060A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 xml:space="preserve">Woodrow Wilson’s idealism    </w:t>
      </w:r>
    </w:p>
    <w:p w:rsidR="00452610" w:rsidRPr="00A1060A" w:rsidRDefault="00452610" w:rsidP="00A1060A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Sadia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A1060A" w:rsidRPr="00A1060A" w:rsidRDefault="00340DA8" w:rsidP="00A1060A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5. </w:t>
      </w:r>
      <w:r w:rsidR="00A1060A" w:rsidRPr="00A1060A">
        <w:rPr>
          <w:rFonts w:ascii="Times New Roman" w:eastAsia="Cambria" w:hAnsi="Times New Roman" w:cs="Times New Roman"/>
          <w:snapToGrid w:val="0"/>
        </w:rPr>
        <w:t xml:space="preserve">To what extent did the United States achieve the objectives that led it to enter the First World War?    </w:t>
      </w:r>
    </w:p>
    <w:p w:rsidR="00340DA8" w:rsidRPr="00A1060A" w:rsidRDefault="00452610" w:rsidP="00A1060A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Shanel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A1060A" w:rsidRDefault="00340DA8" w:rsidP="008F623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6. </w:t>
      </w:r>
      <w:r w:rsidR="00A1060A" w:rsidRPr="00A1060A">
        <w:rPr>
          <w:rFonts w:ascii="Times New Roman" w:eastAsia="Cambria" w:hAnsi="Times New Roman" w:cs="Times New Roman"/>
          <w:snapToGrid w:val="0"/>
        </w:rPr>
        <w:t>How and why did the Monroe Doctrine become the cornerstone of United States</w:t>
      </w:r>
      <w:r w:rsidR="00A1060A" w:rsidRPr="00A1060A">
        <w:rPr>
          <w:rFonts w:ascii="Times New Roman" w:hAnsi="Times New Roman"/>
          <w:snapToGrid w:val="0"/>
        </w:rPr>
        <w:t xml:space="preserve"> </w:t>
      </w:r>
      <w:r w:rsidR="00A1060A" w:rsidRPr="00A1060A">
        <w:rPr>
          <w:rFonts w:ascii="Times New Roman" w:eastAsia="Cambria" w:hAnsi="Times New Roman" w:cs="Times New Roman"/>
          <w:snapToGrid w:val="0"/>
        </w:rPr>
        <w:t xml:space="preserve">foreign policy by the late nineteenth century?  </w:t>
      </w:r>
    </w:p>
    <w:p w:rsidR="00452610" w:rsidRPr="00A1060A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Hira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A1060A" w:rsidRDefault="00340DA8" w:rsidP="00A1060A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7. </w:t>
      </w:r>
      <w:r w:rsidR="00A1060A" w:rsidRPr="00A1060A">
        <w:rPr>
          <w:rFonts w:ascii="Times New Roman" w:hAnsi="Times New Roman"/>
          <w:snapToGrid w:val="0"/>
        </w:rPr>
        <w:t>Analyze the ways in which the federal government sought support on the home front for the war effort during the First World War.</w:t>
      </w:r>
    </w:p>
    <w:p w:rsidR="00452610" w:rsidRPr="00A1060A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Sara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E1782F" w:rsidRPr="00A1060A" w:rsidRDefault="00340DA8" w:rsidP="00715F13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8. </w:t>
      </w:r>
      <w:r w:rsidR="009069CB" w:rsidRPr="00A1060A">
        <w:rPr>
          <w:rFonts w:ascii="Times New Roman" w:hAnsi="Times New Roman"/>
          <w:snapToGrid w:val="0"/>
        </w:rPr>
        <w:t>Analyze the extent to which the Spanish-American War was a turning point in American foreign policy.</w:t>
      </w:r>
    </w:p>
    <w:p w:rsidR="00452610" w:rsidRPr="00A1060A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Yana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A1060A" w:rsidRDefault="00340DA8" w:rsidP="009069CB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9. </w:t>
      </w:r>
      <w:r w:rsidR="009069CB" w:rsidRPr="00A1060A">
        <w:rPr>
          <w:rFonts w:ascii="Times New Roman" w:eastAsia="Cambria" w:hAnsi="Times New Roman" w:cs="Times New Roman"/>
          <w:snapToGrid w:val="0"/>
        </w:rPr>
        <w:t>The United States entered the First World War not “to make the world safe for democracy” as President Wilson claimed, but to safeguard American economic</w:t>
      </w:r>
      <w:r w:rsidR="009069CB" w:rsidRPr="00A1060A">
        <w:rPr>
          <w:rFonts w:ascii="Times New Roman" w:hAnsi="Times New Roman"/>
          <w:snapToGrid w:val="0"/>
        </w:rPr>
        <w:t xml:space="preserve"> </w:t>
      </w:r>
      <w:r w:rsidR="009069CB" w:rsidRPr="00A1060A">
        <w:rPr>
          <w:rFonts w:ascii="Times New Roman" w:eastAsia="Cambria" w:hAnsi="Times New Roman" w:cs="Times New Roman"/>
          <w:snapToGrid w:val="0"/>
        </w:rPr>
        <w:t xml:space="preserve">interests.  Assess the validity of this statement. </w:t>
      </w:r>
    </w:p>
    <w:p w:rsidR="00452610" w:rsidRPr="00A1060A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Marium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9069CB" w:rsidRPr="00A1060A" w:rsidRDefault="00340DA8" w:rsidP="009069CB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10. </w:t>
      </w:r>
      <w:r w:rsidR="009069CB" w:rsidRPr="00A1060A">
        <w:rPr>
          <w:rFonts w:ascii="Times New Roman" w:eastAsia="Cambria" w:hAnsi="Times New Roman" w:cs="Times New Roman"/>
          <w:snapToGrid w:val="0"/>
        </w:rPr>
        <w:t>Assess the relative influence of THREE of the fol</w:t>
      </w:r>
      <w:r w:rsidR="009069CB" w:rsidRPr="00A1060A">
        <w:rPr>
          <w:rFonts w:ascii="Times New Roman" w:hAnsi="Times New Roman"/>
          <w:snapToGrid w:val="0"/>
        </w:rPr>
        <w:t xml:space="preserve">lowing in the American decision </w:t>
      </w:r>
      <w:r w:rsidR="009069CB" w:rsidRPr="00A1060A">
        <w:rPr>
          <w:rFonts w:ascii="Times New Roman" w:eastAsia="Cambria" w:hAnsi="Times New Roman" w:cs="Times New Roman"/>
          <w:snapToGrid w:val="0"/>
        </w:rPr>
        <w:t>to declare war on Germany in 1917.</w:t>
      </w:r>
    </w:p>
    <w:p w:rsidR="009069CB" w:rsidRPr="00A1060A" w:rsidRDefault="009069CB" w:rsidP="009069CB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>German naval policy</w:t>
      </w:r>
      <w:r w:rsidRPr="00A1060A">
        <w:rPr>
          <w:rFonts w:ascii="Times New Roman" w:eastAsia="Cambria" w:hAnsi="Times New Roman" w:cs="Times New Roman"/>
          <w:snapToGrid w:val="0"/>
        </w:rPr>
        <w:tab/>
      </w:r>
      <w:r w:rsidRPr="00A1060A">
        <w:rPr>
          <w:rFonts w:ascii="Times New Roman" w:eastAsia="Cambria" w:hAnsi="Times New Roman" w:cs="Times New Roman"/>
          <w:snapToGrid w:val="0"/>
        </w:rPr>
        <w:tab/>
      </w:r>
      <w:r w:rsidRPr="00A1060A">
        <w:rPr>
          <w:rFonts w:ascii="Times New Roman" w:eastAsia="Cambria" w:hAnsi="Times New Roman" w:cs="Times New Roman"/>
          <w:snapToGrid w:val="0"/>
        </w:rPr>
        <w:tab/>
        <w:t>Allied propaganda</w:t>
      </w:r>
    </w:p>
    <w:p w:rsidR="009069CB" w:rsidRPr="00A1060A" w:rsidRDefault="009069CB" w:rsidP="009069CB">
      <w:pPr>
        <w:widowControl w:val="0"/>
        <w:rPr>
          <w:rFonts w:ascii="Times New Roman" w:eastAsia="Cambria" w:hAnsi="Times New Roman" w:cs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>American economic interests</w:t>
      </w:r>
      <w:r w:rsidRPr="00A1060A">
        <w:rPr>
          <w:rFonts w:ascii="Times New Roman" w:eastAsia="Cambria" w:hAnsi="Times New Roman" w:cs="Times New Roman"/>
          <w:snapToGrid w:val="0"/>
        </w:rPr>
        <w:tab/>
      </w:r>
      <w:r w:rsidRPr="00A1060A">
        <w:rPr>
          <w:rFonts w:ascii="Times New Roman" w:eastAsia="Cambria" w:hAnsi="Times New Roman" w:cs="Times New Roman"/>
          <w:snapToGrid w:val="0"/>
        </w:rPr>
        <w:tab/>
        <w:t>America’s claim to world power</w:t>
      </w:r>
    </w:p>
    <w:p w:rsidR="009069CB" w:rsidRPr="00A1060A" w:rsidRDefault="009069CB" w:rsidP="009069CB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eastAsia="Cambria" w:hAnsi="Times New Roman" w:cs="Times New Roman"/>
          <w:snapToGrid w:val="0"/>
        </w:rPr>
        <w:t xml:space="preserve">Woodrow Wilson’s idealism    </w:t>
      </w:r>
    </w:p>
    <w:p w:rsidR="00452610" w:rsidRPr="00A1060A" w:rsidRDefault="00452610" w:rsidP="009069CB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  <w:highlight w:val="darkGreen"/>
        </w:rPr>
        <w:t>Devonique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452610" w:rsidRPr="00A1060A" w:rsidRDefault="00340DA8" w:rsidP="009069CB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11. </w:t>
      </w:r>
      <w:r w:rsidR="00ED18B9" w:rsidRPr="00A1060A">
        <w:rPr>
          <w:rFonts w:ascii="Times New Roman" w:hAnsi="Times New Roman"/>
          <w:snapToGrid w:val="0"/>
        </w:rPr>
        <w:t xml:space="preserve"> </w:t>
      </w:r>
      <w:r w:rsidR="009069CB" w:rsidRPr="00A1060A">
        <w:rPr>
          <w:rFonts w:ascii="Times New Roman" w:eastAsia="Cambria" w:hAnsi="Times New Roman" w:cs="Times New Roman"/>
          <w:snapToGrid w:val="0"/>
        </w:rPr>
        <w:t xml:space="preserve">To what extent did the United States achieve the objectives that led it to enter the First World War?    </w:t>
      </w:r>
      <w:r w:rsidR="00452610" w:rsidRPr="00A1060A">
        <w:rPr>
          <w:rFonts w:ascii="Times New Roman" w:hAnsi="Times New Roman"/>
          <w:snapToGrid w:val="0"/>
          <w:highlight w:val="darkGreen"/>
        </w:rPr>
        <w:t>Lina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452610" w:rsidRPr="00A1060A" w:rsidRDefault="00340DA8" w:rsidP="009069CB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12. </w:t>
      </w:r>
      <w:r w:rsidR="009069CB" w:rsidRPr="00A1060A">
        <w:rPr>
          <w:rFonts w:ascii="Times New Roman" w:eastAsia="Cambria" w:hAnsi="Times New Roman" w:cs="Times New Roman"/>
          <w:snapToGrid w:val="0"/>
        </w:rPr>
        <w:t>How and why did the Monroe Doctrine become the cornerstone of United States</w:t>
      </w:r>
      <w:r w:rsidR="009069CB" w:rsidRPr="00A1060A">
        <w:rPr>
          <w:rFonts w:ascii="Times New Roman" w:hAnsi="Times New Roman"/>
          <w:snapToGrid w:val="0"/>
        </w:rPr>
        <w:t xml:space="preserve"> </w:t>
      </w:r>
      <w:r w:rsidR="009069CB" w:rsidRPr="00A1060A">
        <w:rPr>
          <w:rFonts w:ascii="Times New Roman" w:eastAsia="Cambria" w:hAnsi="Times New Roman" w:cs="Times New Roman"/>
          <w:snapToGrid w:val="0"/>
        </w:rPr>
        <w:t xml:space="preserve">foreign policy by the late nineteenth century?  </w:t>
      </w:r>
      <w:r w:rsidR="00452610" w:rsidRPr="00A1060A">
        <w:rPr>
          <w:rFonts w:ascii="Times New Roman" w:hAnsi="Times New Roman"/>
          <w:snapToGrid w:val="0"/>
          <w:highlight w:val="darkGreen"/>
        </w:rPr>
        <w:t>Deeba</w:t>
      </w:r>
    </w:p>
    <w:p w:rsidR="00340DA8" w:rsidRPr="00A1060A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A1060A" w:rsidRDefault="00340DA8" w:rsidP="009069CB">
      <w:pPr>
        <w:widowControl w:val="0"/>
        <w:rPr>
          <w:rFonts w:ascii="Times New Roman" w:hAnsi="Times New Roman"/>
          <w:snapToGrid w:val="0"/>
        </w:rPr>
      </w:pPr>
      <w:r w:rsidRPr="00A1060A">
        <w:rPr>
          <w:rFonts w:ascii="Times New Roman" w:hAnsi="Times New Roman"/>
          <w:snapToGrid w:val="0"/>
        </w:rPr>
        <w:t xml:space="preserve">13. </w:t>
      </w:r>
      <w:r w:rsidR="009069CB" w:rsidRPr="00A1060A">
        <w:rPr>
          <w:rFonts w:ascii="Times New Roman" w:eastAsia="Cambria" w:hAnsi="Times New Roman" w:cs="Times New Roman"/>
          <w:snapToGrid w:val="0"/>
        </w:rPr>
        <w:t>Compare the debates that took place over American expansionism in the 1840’s with</w:t>
      </w:r>
      <w:r w:rsidR="009069CB" w:rsidRPr="00A1060A">
        <w:rPr>
          <w:rFonts w:ascii="Times New Roman" w:hAnsi="Times New Roman"/>
          <w:snapToGrid w:val="0"/>
        </w:rPr>
        <w:t xml:space="preserve"> </w:t>
      </w:r>
      <w:r w:rsidR="009069CB" w:rsidRPr="00A1060A">
        <w:rPr>
          <w:rFonts w:ascii="Times New Roman" w:eastAsia="Cambria" w:hAnsi="Times New Roman" w:cs="Times New Roman"/>
          <w:snapToGrid w:val="0"/>
        </w:rPr>
        <w:t>those that took place in the 1890’s, analyzing the similarities and differences in the debates of the two eras.</w:t>
      </w:r>
      <w:r w:rsidR="00720038" w:rsidRPr="00A1060A">
        <w:rPr>
          <w:rFonts w:ascii="Times New Roman" w:eastAsia="Cambria" w:hAnsi="Times New Roman" w:cs="Times New Roman"/>
          <w:snapToGrid w:val="0"/>
        </w:rPr>
        <w:t xml:space="preserve"> </w:t>
      </w:r>
      <w:r w:rsidR="00452610" w:rsidRPr="00A1060A">
        <w:rPr>
          <w:rFonts w:ascii="Times New Roman" w:hAnsi="Times New Roman"/>
          <w:snapToGrid w:val="0"/>
          <w:highlight w:val="darkGreen"/>
        </w:rPr>
        <w:t>Tayyaba</w:t>
      </w:r>
    </w:p>
    <w:sectPr w:rsidR="00340DA8" w:rsidRPr="00A1060A" w:rsidSect="00340D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614B2"/>
    <w:multiLevelType w:val="singleLevel"/>
    <w:tmpl w:val="2B98B6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F9D30C1"/>
    <w:multiLevelType w:val="singleLevel"/>
    <w:tmpl w:val="50043AE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0432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84231"/>
    <w:multiLevelType w:val="singleLevel"/>
    <w:tmpl w:val="144063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20"/>
  </w:num>
  <w:num w:numId="8">
    <w:abstractNumId w:val="21"/>
  </w:num>
  <w:num w:numId="9">
    <w:abstractNumId w:val="22"/>
  </w:num>
  <w:num w:numId="10">
    <w:abstractNumId w:val="19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  <w:num w:numId="17">
    <w:abstractNumId w:val="18"/>
  </w:num>
  <w:num w:numId="18">
    <w:abstractNumId w:val="17"/>
  </w:num>
  <w:num w:numId="19">
    <w:abstractNumId w:val="13"/>
  </w:num>
  <w:num w:numId="20">
    <w:abstractNumId w:val="2"/>
  </w:num>
  <w:num w:numId="21">
    <w:abstractNumId w:val="14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52"/>
    <w:rsid w:val="00036C2C"/>
    <w:rsid w:val="000443D2"/>
    <w:rsid w:val="00057B30"/>
    <w:rsid w:val="00084476"/>
    <w:rsid w:val="000A3963"/>
    <w:rsid w:val="00207CBF"/>
    <w:rsid w:val="0021017C"/>
    <w:rsid w:val="0029307E"/>
    <w:rsid w:val="002E247A"/>
    <w:rsid w:val="002F5A78"/>
    <w:rsid w:val="00340DA8"/>
    <w:rsid w:val="003C11D9"/>
    <w:rsid w:val="003D1D89"/>
    <w:rsid w:val="00450838"/>
    <w:rsid w:val="00452610"/>
    <w:rsid w:val="004730D2"/>
    <w:rsid w:val="004B31A8"/>
    <w:rsid w:val="004E399B"/>
    <w:rsid w:val="00500FCE"/>
    <w:rsid w:val="006A0669"/>
    <w:rsid w:val="00715F13"/>
    <w:rsid w:val="00720038"/>
    <w:rsid w:val="0079026D"/>
    <w:rsid w:val="0087149C"/>
    <w:rsid w:val="00875C59"/>
    <w:rsid w:val="008F6238"/>
    <w:rsid w:val="009069CB"/>
    <w:rsid w:val="00917A94"/>
    <w:rsid w:val="009F1BDF"/>
    <w:rsid w:val="009F5FA7"/>
    <w:rsid w:val="00A1060A"/>
    <w:rsid w:val="00A56286"/>
    <w:rsid w:val="00AA1CE5"/>
    <w:rsid w:val="00AF79C7"/>
    <w:rsid w:val="00B947C8"/>
    <w:rsid w:val="00BB5B89"/>
    <w:rsid w:val="00BC17EB"/>
    <w:rsid w:val="00BD4D58"/>
    <w:rsid w:val="00C62E0B"/>
    <w:rsid w:val="00C648F1"/>
    <w:rsid w:val="00C712BD"/>
    <w:rsid w:val="00CB05E3"/>
    <w:rsid w:val="00CF6CCD"/>
    <w:rsid w:val="00D142D2"/>
    <w:rsid w:val="00D93FB3"/>
    <w:rsid w:val="00DF0052"/>
    <w:rsid w:val="00E1782F"/>
    <w:rsid w:val="00ED18B9"/>
    <w:rsid w:val="00F0424F"/>
    <w:rsid w:val="00F228FB"/>
    <w:rsid w:val="00F30302"/>
    <w:rsid w:val="00F93782"/>
    <w:rsid w:val="00FF595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Macintosh Word</Application>
  <DocSecurity>0</DocSecurity>
  <Lines>17</Lines>
  <Paragraphs>4</Paragraphs>
  <ScaleCrop>false</ScaleCrop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5</cp:revision>
  <dcterms:created xsi:type="dcterms:W3CDTF">2013-04-29T14:52:00Z</dcterms:created>
  <dcterms:modified xsi:type="dcterms:W3CDTF">2013-04-29T14:57:00Z</dcterms:modified>
</cp:coreProperties>
</file>